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Practical Task 2 - Classroom Digital Readiness Plan Template</w:t>
      </w:r>
    </w:p>
    <w:p>
      <w:pPr>
        <w:pStyle w:val="Heading1"/>
      </w:pPr>
      <w:r>
        <w:t>Class details</w:t>
      </w:r>
    </w:p>
    <w:p>
      <w:r>
        <w:t>Subject: ________</w:t>
      </w:r>
    </w:p>
    <w:p>
      <w:r>
        <w:t>Grade: ________</w:t>
      </w:r>
    </w:p>
    <w:p>
      <w:r>
        <w:t>Lesson title: ________</w:t>
      </w:r>
    </w:p>
    <w:p>
      <w:r>
        <w:t>Date: ________</w:t>
      </w:r>
    </w:p>
    <w:p>
      <w:pPr>
        <w:pStyle w:val="Heading1"/>
      </w:pPr>
      <w:r>
        <w:t>1. Device</w:t>
      </w:r>
    </w:p>
    <w:p>
      <w:r>
        <w:t>Working device/panel available? ________</w:t>
      </w:r>
    </w:p>
    <w:p>
      <w:r>
        <w:t>Charging/power plan: ________</w:t>
      </w:r>
    </w:p>
    <w:p>
      <w:r>
        <w:t>Known faults: ________</w:t>
      </w:r>
    </w:p>
    <w:p>
      <w:pPr>
        <w:pStyle w:val="Heading1"/>
      </w:pPr>
      <w:r>
        <w:t>2. Internet</w:t>
      </w:r>
    </w:p>
    <w:p>
      <w:r>
        <w:t>Connection status: reliable / intermittent / none</w:t>
      </w:r>
    </w:p>
    <w:p>
      <w:r>
        <w:t>Offline plan: ________</w:t>
      </w:r>
    </w:p>
    <w:p>
      <w:pPr>
        <w:pStyle w:val="Heading1"/>
      </w:pPr>
      <w:r>
        <w:t>3. Browser / app</w:t>
      </w:r>
    </w:p>
    <w:p>
      <w:r>
        <w:t>Required browser/app: ________</w:t>
      </w:r>
    </w:p>
    <w:p>
      <w:r>
        <w:t>Tested login or access: yes / no</w:t>
      </w:r>
    </w:p>
    <w:p>
      <w:pPr>
        <w:pStyle w:val="Heading1"/>
      </w:pPr>
      <w:r>
        <w:t>4. Accessibility</w:t>
      </w:r>
    </w:p>
    <w:p>
      <w:r>
        <w:t>Learners needing adjustments: ________</w:t>
      </w:r>
    </w:p>
    <w:p>
      <w:r>
        <w:t>Planned adjustments: ________</w:t>
      </w:r>
    </w:p>
    <w:p>
      <w:pPr>
        <w:pStyle w:val="Heading1"/>
      </w:pPr>
      <w:r>
        <w:t>5. Privacy &amp; safety</w:t>
      </w:r>
    </w:p>
    <w:p>
      <w:r>
        <w:t>No pupil personal data in public tools: yes / no</w:t>
      </w:r>
    </w:p>
    <w:p>
      <w:r>
        <w:t>Teacher-pupil contact on school channel: yes / no</w:t>
      </w:r>
    </w:p>
    <w:p>
      <w:pPr>
        <w:pStyle w:val="Heading1"/>
      </w:pPr>
      <w:r>
        <w:t>6. Printing / fallback</w:t>
      </w:r>
    </w:p>
    <w:p>
      <w:r>
        <w:t>Paper handouts ready? yes / no / not applicable</w:t>
      </w:r>
    </w:p>
    <w:p>
      <w:r>
        <w:t>Fallback task if technology fails: 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0B4F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